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F64" w:rsidRDefault="002E1F64" w:rsidP="002E1F64">
      <w:pPr>
        <w:jc w:val="both"/>
        <w:rPr>
          <w:rFonts w:ascii="Arial" w:hAnsi="Arial" w:cs="Arial"/>
          <w:b/>
          <w:bCs/>
          <w:sz w:val="32"/>
          <w:szCs w:val="32"/>
          <w:u w:val="single"/>
        </w:rPr>
      </w:pPr>
      <w:r w:rsidRPr="002E1F64">
        <w:rPr>
          <w:rFonts w:ascii="Arial" w:hAnsi="Arial" w:cs="Arial"/>
          <w:b/>
          <w:bCs/>
          <w:sz w:val="32"/>
          <w:szCs w:val="32"/>
        </w:rPr>
        <w:t>14.</w:t>
      </w:r>
      <w:r w:rsidRPr="002E1F64"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  <w:u w:val="single"/>
        </w:rPr>
        <w:t>Discretionary and Non-Discretionary Grants</w:t>
      </w:r>
    </w:p>
    <w:p w:rsidR="00E26CAB" w:rsidRDefault="00525075" w:rsidP="00525075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525075">
        <w:rPr>
          <w:rFonts w:ascii="Arial" w:hAnsi="Arial" w:cs="Arial"/>
          <w:b/>
          <w:bCs/>
          <w:sz w:val="32"/>
          <w:szCs w:val="32"/>
          <w:u w:val="single"/>
        </w:rPr>
        <w:t>Staff Selection Commission (HQ)</w:t>
      </w:r>
    </w:p>
    <w:p w:rsidR="00525075" w:rsidRPr="00525075" w:rsidRDefault="00525075" w:rsidP="00525075">
      <w:pPr>
        <w:jc w:val="both"/>
        <w:rPr>
          <w:rFonts w:ascii="Arial" w:hAnsi="Arial" w:cs="Arial"/>
          <w:sz w:val="32"/>
          <w:szCs w:val="32"/>
          <w:u w:val="single"/>
        </w:rPr>
      </w:pPr>
      <w:r>
        <w:rPr>
          <w:rFonts w:ascii="Arial" w:hAnsi="Arial" w:cs="Arial"/>
          <w:sz w:val="32"/>
          <w:szCs w:val="32"/>
        </w:rPr>
        <w:tab/>
      </w:r>
      <w:r w:rsidRPr="00525075">
        <w:rPr>
          <w:rFonts w:ascii="Arial" w:hAnsi="Arial" w:cs="Arial"/>
          <w:sz w:val="32"/>
          <w:szCs w:val="32"/>
          <w:u w:val="single"/>
        </w:rPr>
        <w:t xml:space="preserve">As far as </w:t>
      </w:r>
      <w:proofErr w:type="gramStart"/>
      <w:r w:rsidRPr="00525075">
        <w:rPr>
          <w:rFonts w:ascii="Arial" w:hAnsi="Arial" w:cs="Arial"/>
          <w:sz w:val="32"/>
          <w:szCs w:val="32"/>
          <w:u w:val="single"/>
        </w:rPr>
        <w:t>SSC(</w:t>
      </w:r>
      <w:proofErr w:type="gramEnd"/>
      <w:r w:rsidRPr="00525075">
        <w:rPr>
          <w:rFonts w:ascii="Arial" w:hAnsi="Arial" w:cs="Arial"/>
          <w:sz w:val="32"/>
          <w:szCs w:val="32"/>
          <w:u w:val="single"/>
        </w:rPr>
        <w:t xml:space="preserve">HQ), there is no Discretionary and Non-Discretionary Grants for the Commission. </w:t>
      </w:r>
    </w:p>
    <w:sectPr w:rsidR="00525075" w:rsidRPr="00525075" w:rsidSect="00E26C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525075"/>
    <w:rsid w:val="002E1F64"/>
    <w:rsid w:val="00525075"/>
    <w:rsid w:val="00E26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C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</Words>
  <Characters>149</Characters>
  <Application>Microsoft Office Word</Application>
  <DocSecurity>0</DocSecurity>
  <Lines>1</Lines>
  <Paragraphs>1</Paragraphs>
  <ScaleCrop>false</ScaleCrop>
  <Company>Unilever</Company>
  <LinksUpToDate>false</LinksUpToDate>
  <CharactersWithSpaces>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617-meena</dc:creator>
  <cp:keywords/>
  <dc:description/>
  <cp:lastModifiedBy>617-meena</cp:lastModifiedBy>
  <cp:revision>3</cp:revision>
  <cp:lastPrinted>2018-12-18T11:57:00Z</cp:lastPrinted>
  <dcterms:created xsi:type="dcterms:W3CDTF">2018-12-14T06:35:00Z</dcterms:created>
  <dcterms:modified xsi:type="dcterms:W3CDTF">2018-12-18T11:58:00Z</dcterms:modified>
</cp:coreProperties>
</file>